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129E1A3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2C047D">
        <w:rPr>
          <w:sz w:val="24"/>
          <w:szCs w:val="24"/>
        </w:rPr>
        <w:t>Gloucestershire – Joiner.</w:t>
      </w:r>
    </w:p>
    <w:p w14:paraId="6E4A60DD" w14:textId="618CF4B4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2C047D">
        <w:rPr>
          <w:sz w:val="24"/>
          <w:szCs w:val="24"/>
        </w:rPr>
        <w:t>Julian Yeomans, please call 07801 287821.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2C047D"/>
    <w:rsid w:val="00340AFC"/>
    <w:rsid w:val="00362791"/>
    <w:rsid w:val="003C19FC"/>
    <w:rsid w:val="004550F2"/>
    <w:rsid w:val="004D61DB"/>
    <w:rsid w:val="00594988"/>
    <w:rsid w:val="005D1318"/>
    <w:rsid w:val="005E3C1E"/>
    <w:rsid w:val="00796DF6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2021-10-22T08:45:00Z</dcterms:created>
  <dcterms:modified xsi:type="dcterms:W3CDTF">2021-10-22T08:46:00Z</dcterms:modified>
</cp:coreProperties>
</file>